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B" w:rsidRDefault="00D2669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91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1" t="-47" r="-6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BB" w:rsidRDefault="00D26695" w:rsidP="00DB4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0EBB" w:rsidRDefault="00FC0EBB" w:rsidP="00DB4814">
      <w:pPr>
        <w:jc w:val="center"/>
        <w:rPr>
          <w:b/>
          <w:sz w:val="28"/>
          <w:szCs w:val="28"/>
        </w:rPr>
      </w:pPr>
    </w:p>
    <w:p w:rsidR="00FC0EBB" w:rsidRDefault="00D26695" w:rsidP="00DB4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ЗАКАРИНСКОГО СЕЛЬСКОГО ПОСЕЛЕНИЯ</w:t>
      </w:r>
    </w:p>
    <w:p w:rsidR="00FC0EBB" w:rsidRDefault="00FC0EBB" w:rsidP="00DB4814">
      <w:pPr>
        <w:rPr>
          <w:b/>
          <w:sz w:val="28"/>
          <w:szCs w:val="28"/>
        </w:rPr>
      </w:pPr>
    </w:p>
    <w:p w:rsidR="00FC0EBB" w:rsidRDefault="00D26695" w:rsidP="00DB4814">
      <w:pPr>
        <w:tabs>
          <w:tab w:val="center" w:pos="4677"/>
        </w:tabs>
      </w:pPr>
      <w:r>
        <w:rPr>
          <w:b/>
          <w:sz w:val="28"/>
          <w:szCs w:val="28"/>
        </w:rPr>
        <w:t xml:space="preserve">            СЛОБОДСКОГО РАЙОНА </w:t>
      </w:r>
      <w:r>
        <w:rPr>
          <w:b/>
          <w:sz w:val="28"/>
          <w:szCs w:val="28"/>
        </w:rPr>
        <w:tab/>
        <w:t>КИРОВСКОЙ  ОБЛАСТИ</w:t>
      </w:r>
    </w:p>
    <w:p w:rsidR="00FC0EBB" w:rsidRDefault="00FC0EBB">
      <w:pPr>
        <w:jc w:val="center"/>
        <w:rPr>
          <w:b/>
          <w:sz w:val="28"/>
          <w:szCs w:val="28"/>
        </w:rPr>
      </w:pP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0EBB" w:rsidRDefault="00FC0EBB">
      <w:pPr>
        <w:rPr>
          <w:b/>
          <w:sz w:val="28"/>
          <w:szCs w:val="28"/>
        </w:rPr>
      </w:pPr>
    </w:p>
    <w:p w:rsidR="00FC0EBB" w:rsidRDefault="00FC0EBB">
      <w:pPr>
        <w:rPr>
          <w:b/>
          <w:sz w:val="28"/>
          <w:szCs w:val="28"/>
        </w:rPr>
      </w:pPr>
    </w:p>
    <w:tbl>
      <w:tblPr>
        <w:tblW w:w="9747" w:type="dxa"/>
        <w:tblInd w:w="-108" w:type="dxa"/>
        <w:tblLook w:val="04A0"/>
      </w:tblPr>
      <w:tblGrid>
        <w:gridCol w:w="3190"/>
        <w:gridCol w:w="3190"/>
        <w:gridCol w:w="3367"/>
      </w:tblGrid>
      <w:tr w:rsidR="00FC0EBB">
        <w:tc>
          <w:tcPr>
            <w:tcW w:w="3190" w:type="dxa"/>
            <w:shd w:val="clear" w:color="auto" w:fill="auto"/>
          </w:tcPr>
          <w:p w:rsidR="00FC0EBB" w:rsidRPr="00DB4814" w:rsidRDefault="00942CCB" w:rsidP="00942CCB">
            <w:pPr>
              <w:ind w:right="-81"/>
              <w:rPr>
                <w:sz w:val="28"/>
                <w:szCs w:val="28"/>
                <w:u w:val="single"/>
              </w:rPr>
            </w:pPr>
            <w:r w:rsidRPr="00DB4814">
              <w:rPr>
                <w:caps/>
                <w:sz w:val="28"/>
                <w:szCs w:val="28"/>
                <w:u w:val="single"/>
              </w:rPr>
              <w:t>28.10</w:t>
            </w:r>
            <w:r w:rsidR="00D26695" w:rsidRPr="00DB4814">
              <w:rPr>
                <w:caps/>
                <w:sz w:val="28"/>
                <w:szCs w:val="28"/>
                <w:u w:val="single"/>
              </w:rPr>
              <w:t>.2022</w:t>
            </w:r>
          </w:p>
        </w:tc>
        <w:tc>
          <w:tcPr>
            <w:tcW w:w="3190" w:type="dxa"/>
            <w:shd w:val="clear" w:color="auto" w:fill="auto"/>
          </w:tcPr>
          <w:p w:rsidR="00FC0EBB" w:rsidRDefault="00FC0EBB">
            <w:pPr>
              <w:snapToGrid w:val="0"/>
              <w:ind w:right="-8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367" w:type="dxa"/>
            <w:shd w:val="clear" w:color="auto" w:fill="auto"/>
          </w:tcPr>
          <w:p w:rsidR="00FC0EBB" w:rsidRDefault="00D26695" w:rsidP="00942CCB">
            <w:pPr>
              <w:ind w:left="1842" w:right="-8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DB4814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942CCB">
              <w:rPr>
                <w:sz w:val="28"/>
                <w:szCs w:val="28"/>
                <w:u w:val="single"/>
              </w:rPr>
              <w:t>72</w:t>
            </w:r>
          </w:p>
        </w:tc>
      </w:tr>
    </w:tbl>
    <w:p w:rsidR="00FC0EBB" w:rsidRPr="00DB4814" w:rsidRDefault="00D26695">
      <w:pPr>
        <w:ind w:right="-81"/>
        <w:jc w:val="center"/>
        <w:rPr>
          <w:b/>
          <w:caps/>
          <w:sz w:val="28"/>
          <w:szCs w:val="28"/>
        </w:rPr>
      </w:pPr>
      <w:r w:rsidRPr="00DB4814">
        <w:rPr>
          <w:sz w:val="28"/>
          <w:szCs w:val="28"/>
        </w:rPr>
        <w:t>с.Закаринье</w:t>
      </w:r>
    </w:p>
    <w:p w:rsidR="00FC0EBB" w:rsidRDefault="00FC0EBB">
      <w:pPr>
        <w:ind w:right="-81"/>
        <w:jc w:val="center"/>
        <w:rPr>
          <w:sz w:val="48"/>
          <w:szCs w:val="48"/>
        </w:rPr>
      </w:pPr>
    </w:p>
    <w:tbl>
      <w:tblPr>
        <w:tblW w:w="7200" w:type="dxa"/>
        <w:tblInd w:w="1080" w:type="dxa"/>
        <w:tblLook w:val="04A0"/>
      </w:tblPr>
      <w:tblGrid>
        <w:gridCol w:w="7200"/>
      </w:tblGrid>
      <w:tr w:rsidR="00FC0EBB">
        <w:tc>
          <w:tcPr>
            <w:tcW w:w="7200" w:type="dxa"/>
            <w:shd w:val="clear" w:color="auto" w:fill="auto"/>
          </w:tcPr>
          <w:p w:rsidR="00FC0EBB" w:rsidRDefault="00D26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Закаринского сельского поселения </w:t>
            </w:r>
          </w:p>
          <w:p w:rsidR="00FC0EBB" w:rsidRDefault="00D26695" w:rsidP="00CE1CA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695A2B">
              <w:rPr>
                <w:b/>
                <w:sz w:val="32"/>
                <w:szCs w:val="32"/>
              </w:rPr>
              <w:t xml:space="preserve">9 </w:t>
            </w:r>
            <w:r w:rsidR="00695A2B">
              <w:rPr>
                <w:b/>
                <w:bCs/>
                <w:sz w:val="28"/>
                <w:szCs w:val="28"/>
              </w:rPr>
              <w:t xml:space="preserve"> м</w:t>
            </w:r>
            <w:r w:rsidR="00695A2B" w:rsidRPr="009026B2">
              <w:rPr>
                <w:b/>
                <w:sz w:val="28"/>
                <w:szCs w:val="28"/>
              </w:rPr>
              <w:t>е</w:t>
            </w:r>
            <w:r w:rsidR="00695A2B">
              <w:rPr>
                <w:b/>
                <w:sz w:val="28"/>
                <w:szCs w:val="28"/>
              </w:rPr>
              <w:t>сяц</w:t>
            </w:r>
            <w:r w:rsidR="00695A2B" w:rsidRPr="009026B2">
              <w:rPr>
                <w:b/>
                <w:sz w:val="28"/>
                <w:szCs w:val="28"/>
              </w:rPr>
              <w:t>е</w:t>
            </w:r>
            <w:r w:rsidR="00695A2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2022 года</w:t>
            </w:r>
          </w:p>
        </w:tc>
      </w:tr>
    </w:tbl>
    <w:p w:rsidR="00FC0EBB" w:rsidRDefault="00FC0EBB">
      <w:pPr>
        <w:ind w:firstLine="900"/>
        <w:rPr>
          <w:sz w:val="28"/>
          <w:szCs w:val="28"/>
        </w:rPr>
      </w:pPr>
    </w:p>
    <w:p w:rsidR="00FC0EBB" w:rsidRDefault="00D26695">
      <w:pPr>
        <w:ind w:firstLine="900"/>
        <w:jc w:val="both"/>
      </w:pPr>
      <w:r>
        <w:rPr>
          <w:sz w:val="28"/>
          <w:szCs w:val="28"/>
        </w:rPr>
        <w:t xml:space="preserve">Рассмотрев отчет об исполнении бюджета поселения за </w:t>
      </w:r>
      <w:r w:rsidR="00695A2B">
        <w:rPr>
          <w:sz w:val="28"/>
          <w:szCs w:val="28"/>
        </w:rPr>
        <w:t>3</w:t>
      </w:r>
      <w:r w:rsidR="00686C38">
        <w:rPr>
          <w:bCs/>
          <w:sz w:val="28"/>
          <w:szCs w:val="28"/>
        </w:rPr>
        <w:t>квартал</w:t>
      </w:r>
      <w:r>
        <w:rPr>
          <w:sz w:val="28"/>
          <w:szCs w:val="28"/>
        </w:rPr>
        <w:t xml:space="preserve"> 2022 года, администрация  Закариннского сельского поселения отмечает, что в отчетном периоде  исполнение бюджета поселения осуществлялось в соответствии со сводной бюджетной росписью бюджета поселения и кассовым планом на </w:t>
      </w:r>
      <w:r w:rsidR="00695A2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2022 года.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за </w:t>
      </w:r>
      <w:r w:rsidR="00695A2B" w:rsidRPr="00695A2B">
        <w:rPr>
          <w:sz w:val="32"/>
          <w:szCs w:val="32"/>
        </w:rPr>
        <w:t>9</w:t>
      </w:r>
      <w:r w:rsidR="00695A2B" w:rsidRPr="00695A2B">
        <w:rPr>
          <w:bCs/>
          <w:sz w:val="28"/>
          <w:szCs w:val="28"/>
        </w:rPr>
        <w:t>м</w:t>
      </w:r>
      <w:r w:rsidR="00695A2B" w:rsidRPr="00695A2B">
        <w:rPr>
          <w:sz w:val="28"/>
          <w:szCs w:val="28"/>
        </w:rPr>
        <w:t>есяцев</w:t>
      </w:r>
      <w:r>
        <w:rPr>
          <w:sz w:val="28"/>
          <w:szCs w:val="28"/>
        </w:rPr>
        <w:t xml:space="preserve">2022 года исполнена в сумме </w:t>
      </w:r>
      <w:r w:rsidR="00695A2B">
        <w:rPr>
          <w:sz w:val="28"/>
          <w:szCs w:val="28"/>
        </w:rPr>
        <w:t>3993,2</w:t>
      </w:r>
      <w:r>
        <w:rPr>
          <w:sz w:val="28"/>
          <w:szCs w:val="28"/>
        </w:rPr>
        <w:t xml:space="preserve"> тыс. рублей, или на </w:t>
      </w:r>
      <w:r w:rsidR="00695A2B">
        <w:rPr>
          <w:sz w:val="28"/>
          <w:szCs w:val="28"/>
        </w:rPr>
        <w:t>68</w:t>
      </w:r>
      <w:r>
        <w:rPr>
          <w:sz w:val="28"/>
          <w:szCs w:val="28"/>
        </w:rPr>
        <w:t xml:space="preserve"> % к годовым бюджетным назначениям. Из них поступления налоговых и неналоговых доходов (далее – собственные доходы) составили  </w:t>
      </w:r>
      <w:r w:rsidR="00695A2B">
        <w:rPr>
          <w:sz w:val="28"/>
          <w:szCs w:val="28"/>
        </w:rPr>
        <w:t>931,2</w:t>
      </w:r>
      <w:r>
        <w:rPr>
          <w:sz w:val="28"/>
          <w:szCs w:val="28"/>
        </w:rPr>
        <w:t xml:space="preserve"> тыс. рублей, или  </w:t>
      </w:r>
      <w:r w:rsidR="00695A2B">
        <w:rPr>
          <w:sz w:val="28"/>
          <w:szCs w:val="28"/>
        </w:rPr>
        <w:t>87,3</w:t>
      </w:r>
      <w:r>
        <w:rPr>
          <w:sz w:val="28"/>
          <w:szCs w:val="28"/>
        </w:rPr>
        <w:t xml:space="preserve"> % от годового плана, безвозмездные поступления – </w:t>
      </w:r>
      <w:r w:rsidR="00695A2B">
        <w:rPr>
          <w:sz w:val="28"/>
          <w:szCs w:val="28"/>
        </w:rPr>
        <w:t>3062,0</w:t>
      </w:r>
      <w:r>
        <w:rPr>
          <w:sz w:val="28"/>
          <w:szCs w:val="28"/>
        </w:rPr>
        <w:t xml:space="preserve"> тыс. рублей, или  </w:t>
      </w:r>
      <w:r w:rsidR="00695A2B">
        <w:rPr>
          <w:sz w:val="28"/>
          <w:szCs w:val="28"/>
        </w:rPr>
        <w:t>63,8</w:t>
      </w:r>
      <w:r>
        <w:rPr>
          <w:sz w:val="28"/>
          <w:szCs w:val="28"/>
        </w:rPr>
        <w:t xml:space="preserve"> %.  </w:t>
      </w:r>
    </w:p>
    <w:p w:rsidR="00FC0EBB" w:rsidRDefault="00D26695" w:rsidP="00327C22">
      <w:pPr>
        <w:ind w:left="-284" w:firstLine="708"/>
        <w:jc w:val="both"/>
      </w:pPr>
      <w:r>
        <w:rPr>
          <w:sz w:val="28"/>
          <w:szCs w:val="28"/>
        </w:rPr>
        <w:t>К аналогичному периоду прошлого года  объем доходов бюджета       у</w:t>
      </w:r>
      <w:r w:rsidR="00327C2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ился на </w:t>
      </w:r>
      <w:r w:rsidR="00695A2B">
        <w:rPr>
          <w:sz w:val="28"/>
          <w:szCs w:val="28"/>
        </w:rPr>
        <w:t>12,5</w:t>
      </w:r>
      <w:r>
        <w:rPr>
          <w:sz w:val="28"/>
          <w:szCs w:val="28"/>
        </w:rPr>
        <w:t xml:space="preserve"> % (</w:t>
      </w:r>
      <w:r w:rsidR="00695A2B">
        <w:rPr>
          <w:sz w:val="28"/>
          <w:szCs w:val="28"/>
        </w:rPr>
        <w:t>442,9</w:t>
      </w:r>
      <w:r>
        <w:rPr>
          <w:sz w:val="28"/>
          <w:szCs w:val="28"/>
        </w:rPr>
        <w:t xml:space="preserve">  тыс. рублей) за счет </w:t>
      </w:r>
      <w:r w:rsidR="00327C22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по налоговым доходам    на </w:t>
      </w:r>
      <w:r w:rsidR="000D003C">
        <w:rPr>
          <w:sz w:val="28"/>
          <w:szCs w:val="28"/>
        </w:rPr>
        <w:t>27,</w:t>
      </w:r>
      <w:r w:rsidR="00695A2B">
        <w:rPr>
          <w:sz w:val="28"/>
          <w:szCs w:val="28"/>
        </w:rPr>
        <w:t>2</w:t>
      </w:r>
      <w:r>
        <w:rPr>
          <w:sz w:val="28"/>
          <w:szCs w:val="28"/>
        </w:rPr>
        <w:t xml:space="preserve"> % (</w:t>
      </w:r>
      <w:r w:rsidR="00695A2B">
        <w:rPr>
          <w:sz w:val="28"/>
          <w:szCs w:val="28"/>
        </w:rPr>
        <w:t>158,3</w:t>
      </w:r>
      <w:r>
        <w:rPr>
          <w:sz w:val="28"/>
          <w:szCs w:val="28"/>
        </w:rPr>
        <w:t xml:space="preserve"> тыс. рублей),</w:t>
      </w:r>
      <w:r w:rsidR="00327C22">
        <w:rPr>
          <w:sz w:val="28"/>
          <w:szCs w:val="28"/>
        </w:rPr>
        <w:t xml:space="preserve">по неналоговым доходам  на </w:t>
      </w:r>
      <w:r w:rsidR="00695A2B">
        <w:rPr>
          <w:sz w:val="28"/>
          <w:szCs w:val="28"/>
        </w:rPr>
        <w:t>94,6</w:t>
      </w:r>
      <w:r w:rsidR="00327C22">
        <w:rPr>
          <w:sz w:val="28"/>
          <w:szCs w:val="28"/>
        </w:rPr>
        <w:t>% (</w:t>
      </w:r>
      <w:r w:rsidR="00695A2B">
        <w:rPr>
          <w:sz w:val="28"/>
          <w:szCs w:val="28"/>
        </w:rPr>
        <w:t>92,5</w:t>
      </w:r>
      <w:r w:rsidR="00327C22">
        <w:rPr>
          <w:sz w:val="28"/>
          <w:szCs w:val="28"/>
        </w:rPr>
        <w:t xml:space="preserve"> тыс. рублей), </w:t>
      </w:r>
      <w:r>
        <w:rPr>
          <w:sz w:val="28"/>
          <w:szCs w:val="28"/>
        </w:rPr>
        <w:t xml:space="preserve">безвозмездных перечислений на </w:t>
      </w:r>
      <w:r w:rsidR="00695A2B">
        <w:rPr>
          <w:sz w:val="28"/>
          <w:szCs w:val="28"/>
        </w:rPr>
        <w:t>6,7</w:t>
      </w:r>
      <w:r>
        <w:rPr>
          <w:sz w:val="28"/>
          <w:szCs w:val="28"/>
        </w:rPr>
        <w:t xml:space="preserve"> % (</w:t>
      </w:r>
      <w:r w:rsidR="00695A2B">
        <w:rPr>
          <w:sz w:val="28"/>
          <w:szCs w:val="28"/>
        </w:rPr>
        <w:t>192,1</w:t>
      </w:r>
      <w:r>
        <w:rPr>
          <w:sz w:val="28"/>
          <w:szCs w:val="28"/>
        </w:rPr>
        <w:t xml:space="preserve"> тыс. рублей)</w:t>
      </w:r>
      <w:r w:rsidR="00327C22">
        <w:rPr>
          <w:sz w:val="28"/>
          <w:szCs w:val="28"/>
        </w:rPr>
        <w:t>.</w:t>
      </w:r>
    </w:p>
    <w:p w:rsidR="00FC0EBB" w:rsidRDefault="00D26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за </w:t>
      </w:r>
      <w:r w:rsidR="00695A2B" w:rsidRPr="00695A2B">
        <w:rPr>
          <w:sz w:val="32"/>
          <w:szCs w:val="32"/>
        </w:rPr>
        <w:t>9</w:t>
      </w:r>
      <w:r w:rsidR="00695A2B" w:rsidRPr="00695A2B">
        <w:rPr>
          <w:bCs/>
          <w:sz w:val="28"/>
          <w:szCs w:val="28"/>
        </w:rPr>
        <w:t>м</w:t>
      </w:r>
      <w:r w:rsidR="00695A2B" w:rsidRPr="00695A2B">
        <w:rPr>
          <w:sz w:val="28"/>
          <w:szCs w:val="28"/>
        </w:rPr>
        <w:t>есяцев</w:t>
      </w:r>
      <w:r>
        <w:rPr>
          <w:sz w:val="28"/>
          <w:szCs w:val="28"/>
        </w:rPr>
        <w:t>2022 года производились с учетом неотложности, целесообразности и реальной необходимости расходных обязательств. В отчетном периоде в первоочередном порядке осуществлялось финансирование оплаты труда и текущих услуг.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поселения за </w:t>
      </w:r>
      <w:r w:rsidR="00695A2B" w:rsidRPr="00695A2B">
        <w:rPr>
          <w:sz w:val="32"/>
          <w:szCs w:val="32"/>
        </w:rPr>
        <w:t>9</w:t>
      </w:r>
      <w:r w:rsidR="00695A2B" w:rsidRPr="00695A2B">
        <w:rPr>
          <w:bCs/>
          <w:sz w:val="28"/>
          <w:szCs w:val="28"/>
        </w:rPr>
        <w:t>м</w:t>
      </w:r>
      <w:r w:rsidR="00695A2B" w:rsidRPr="00695A2B">
        <w:rPr>
          <w:sz w:val="28"/>
          <w:szCs w:val="28"/>
        </w:rPr>
        <w:t>есяцев</w:t>
      </w:r>
      <w:r>
        <w:rPr>
          <w:sz w:val="28"/>
          <w:szCs w:val="28"/>
        </w:rPr>
        <w:t>2022 года исполнены на</w:t>
      </w:r>
    </w:p>
    <w:p w:rsidR="00695A2B" w:rsidRDefault="00695A2B">
      <w:pPr>
        <w:jc w:val="both"/>
        <w:rPr>
          <w:sz w:val="28"/>
          <w:szCs w:val="28"/>
        </w:rPr>
      </w:pPr>
      <w:r>
        <w:rPr>
          <w:sz w:val="28"/>
          <w:szCs w:val="28"/>
        </w:rPr>
        <w:t>60,6</w:t>
      </w:r>
      <w:r w:rsidR="00D26695">
        <w:rPr>
          <w:sz w:val="28"/>
          <w:szCs w:val="28"/>
        </w:rPr>
        <w:t xml:space="preserve"> % к годовому плану, или в сумме </w:t>
      </w:r>
      <w:r>
        <w:rPr>
          <w:sz w:val="28"/>
          <w:szCs w:val="28"/>
        </w:rPr>
        <w:t>3597,4</w:t>
      </w:r>
      <w:r w:rsidR="00D26695">
        <w:rPr>
          <w:sz w:val="28"/>
          <w:szCs w:val="28"/>
        </w:rPr>
        <w:t xml:space="preserve"> тыс. рублей, что больше аналогичного периода прошлого года на </w:t>
      </w:r>
      <w:r>
        <w:rPr>
          <w:sz w:val="28"/>
          <w:szCs w:val="28"/>
        </w:rPr>
        <w:t xml:space="preserve">67,5 тыс. рублей.                            </w:t>
      </w:r>
    </w:p>
    <w:p w:rsidR="00FC0EBB" w:rsidRDefault="00D26695">
      <w:pPr>
        <w:jc w:val="both"/>
      </w:pPr>
      <w:r>
        <w:rPr>
          <w:sz w:val="28"/>
          <w:szCs w:val="28"/>
        </w:rPr>
        <w:t>Исполнение расходной части бюджета поселения характеризуется отсутствием кредиторской задолженности по выплате заработной платы и коммунальных услуг.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lastRenderedPageBreak/>
        <w:t>На основании изложенного, Администрация Закаринского сельского поселения ПОСТАНОВЛЯЕТ: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 xml:space="preserve">1. Утвердить отчет об исполнении бюджета поселения за </w:t>
      </w:r>
      <w:r w:rsidR="00695A2B" w:rsidRPr="00695A2B">
        <w:rPr>
          <w:sz w:val="32"/>
          <w:szCs w:val="32"/>
        </w:rPr>
        <w:t>9</w:t>
      </w:r>
      <w:r w:rsidR="00695A2B" w:rsidRPr="00695A2B">
        <w:rPr>
          <w:bCs/>
          <w:sz w:val="28"/>
          <w:szCs w:val="28"/>
        </w:rPr>
        <w:t>м</w:t>
      </w:r>
      <w:r w:rsidR="00695A2B" w:rsidRPr="00695A2B">
        <w:rPr>
          <w:sz w:val="28"/>
          <w:szCs w:val="28"/>
        </w:rPr>
        <w:t>есяцев</w:t>
      </w:r>
      <w:bookmarkStart w:id="0" w:name="_GoBack"/>
      <w:bookmarkEnd w:id="0"/>
      <w:r>
        <w:rPr>
          <w:sz w:val="28"/>
          <w:szCs w:val="28"/>
        </w:rPr>
        <w:t>2022 года (далее – отчет). Прилагается.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 В целях привлечения  доходов в максимально возможном объеме, экономии бюджетных расходов, повышения эффективности и результативности использования финансовых средств: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2.1.Повысить требовательность в отношении выполнения установленных расходных обязательств и мер по исполнению бюджета поселения в 2022 году, предусмотренных соответствующими постановлениями и распоряжениями администрации сельского поселения.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2.2.Принять необходимые меры по привлечению  доходов в бюджет поселения, а также по взысканию задолженности по доходам и недопущению её роста.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2.3. Принять исчерпывающие меры к полному освоению в текущем году средств,  поступивших из федерального и областного бюджетов.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2.4. Установить постоянный контроль за соблюдением экономии и расходовании средств и недопущению роста кредиторской задолженности. Обеспечить отсутствие просроченной задолженности на каждое первое число месяца.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2.5. Не вносить предложения по изменению сумм бюджетных ассигнований на реализацию  целевых программ, финансируемых в 2022 году, без внесения в установленном порядке изменений в показатели данных программ или сроки их реализации.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в Контрольно-счетный орган Слободского района.</w:t>
      </w:r>
    </w:p>
    <w:p w:rsidR="00FC0EBB" w:rsidRDefault="00D26695">
      <w:pPr>
        <w:jc w:val="both"/>
      </w:pPr>
      <w:r>
        <w:rPr>
          <w:sz w:val="28"/>
          <w:szCs w:val="28"/>
        </w:rPr>
        <w:t xml:space="preserve">            4.Опубликовать постановление в официальном издании сельского поселения «Информационный бюллетень».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выполнением постановления возлагаю на себя. </w:t>
      </w: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jc w:val="both"/>
        <w:rPr>
          <w:sz w:val="28"/>
          <w:szCs w:val="28"/>
        </w:rPr>
      </w:pPr>
    </w:p>
    <w:p w:rsidR="00FC0EBB" w:rsidRDefault="00D2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0EBB" w:rsidRDefault="00D26695">
      <w:pPr>
        <w:jc w:val="both"/>
      </w:pPr>
      <w:r>
        <w:rPr>
          <w:sz w:val="28"/>
          <w:szCs w:val="28"/>
        </w:rPr>
        <w:t>Закаринского сельского поселения                                               Г.Н.Елькина</w:t>
      </w:r>
    </w:p>
    <w:sectPr w:rsidR="00FC0EBB" w:rsidSect="004119FC">
      <w:headerReference w:type="default" r:id="rId7"/>
      <w:headerReference w:type="firs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33" w:rsidRDefault="00ED6B33">
      <w:r>
        <w:separator/>
      </w:r>
    </w:p>
  </w:endnote>
  <w:endnote w:type="continuationSeparator" w:id="1">
    <w:p w:rsidR="00ED6B33" w:rsidRDefault="00ED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33" w:rsidRDefault="00ED6B33">
      <w:r>
        <w:separator/>
      </w:r>
    </w:p>
  </w:footnote>
  <w:footnote w:type="continuationSeparator" w:id="1">
    <w:p w:rsidR="00ED6B33" w:rsidRDefault="00ED6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C95785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Vyg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" stroked="f">
          <v:fill opacity="0"/>
          <v:textbox inset="0,0,0,0">
            <w:txbxContent>
              <w:p w:rsidR="00FC0EBB" w:rsidRDefault="00C95785">
                <w:pPr>
                  <w:pStyle w:val="aa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D26695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DB481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FC0EB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0EBB"/>
    <w:rsid w:val="000557AB"/>
    <w:rsid w:val="000D003C"/>
    <w:rsid w:val="00260427"/>
    <w:rsid w:val="002B189E"/>
    <w:rsid w:val="00327C22"/>
    <w:rsid w:val="004119FC"/>
    <w:rsid w:val="00641515"/>
    <w:rsid w:val="00686C38"/>
    <w:rsid w:val="00695A2B"/>
    <w:rsid w:val="006C31A2"/>
    <w:rsid w:val="00942CCB"/>
    <w:rsid w:val="00A534AD"/>
    <w:rsid w:val="00C95785"/>
    <w:rsid w:val="00CE1CA8"/>
    <w:rsid w:val="00D26695"/>
    <w:rsid w:val="00DB4814"/>
    <w:rsid w:val="00ED6B33"/>
    <w:rsid w:val="00FC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FC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19FC"/>
  </w:style>
  <w:style w:type="paragraph" w:customStyle="1" w:styleId="a4">
    <w:name w:val="Заголовок"/>
    <w:basedOn w:val="a"/>
    <w:next w:val="a5"/>
    <w:qFormat/>
    <w:rsid w:val="00411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119FC"/>
    <w:pPr>
      <w:spacing w:after="140" w:line="276" w:lineRule="auto"/>
    </w:pPr>
  </w:style>
  <w:style w:type="paragraph" w:styleId="a6">
    <w:name w:val="List"/>
    <w:basedOn w:val="a5"/>
    <w:rsid w:val="004119FC"/>
    <w:rPr>
      <w:rFonts w:cs="Mangal"/>
    </w:rPr>
  </w:style>
  <w:style w:type="paragraph" w:styleId="a7">
    <w:name w:val="caption"/>
    <w:basedOn w:val="a"/>
    <w:qFormat/>
    <w:rsid w:val="004119F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119FC"/>
    <w:pPr>
      <w:suppressLineNumbers/>
    </w:pPr>
    <w:rPr>
      <w:rFonts w:cs="Mangal"/>
    </w:rPr>
  </w:style>
  <w:style w:type="paragraph" w:styleId="a9">
    <w:name w:val="Balloon Text"/>
    <w:basedOn w:val="a"/>
    <w:qFormat/>
    <w:rsid w:val="004119FC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119FC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4119FC"/>
    <w:pPr>
      <w:suppressLineNumbers/>
    </w:pPr>
  </w:style>
  <w:style w:type="paragraph" w:customStyle="1" w:styleId="ac">
    <w:name w:val="Заголовок таблицы"/>
    <w:basedOn w:val="ab"/>
    <w:qFormat/>
    <w:rsid w:val="004119FC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41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СЛОБОДСКОГО РАЙОНА</vt:lpstr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СЛОБОДСКОГО РАЙОНА</dc:title>
  <dc:creator>Andrey</dc:creator>
  <cp:lastModifiedBy>user</cp:lastModifiedBy>
  <cp:revision>4</cp:revision>
  <cp:lastPrinted>2022-04-27T07:06:00Z</cp:lastPrinted>
  <dcterms:created xsi:type="dcterms:W3CDTF">2022-10-31T07:46:00Z</dcterms:created>
  <dcterms:modified xsi:type="dcterms:W3CDTF">2022-10-31T07:47:00Z</dcterms:modified>
  <dc:language>ru-RU</dc:language>
</cp:coreProperties>
</file>